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D377" w14:textId="4003E903" w:rsidR="006A1899" w:rsidRDefault="00DC2222">
      <w:r>
        <w:t>May 9, 2023</w:t>
      </w:r>
    </w:p>
    <w:p w14:paraId="6580C7D6" w14:textId="77777777" w:rsidR="00DC2222" w:rsidRDefault="00DC2222"/>
    <w:p w14:paraId="689F0746" w14:textId="74700CAC" w:rsidR="00DC2222" w:rsidRDefault="004F406E">
      <w:r>
        <w:t>Tennis Coaches and AD’s,</w:t>
      </w:r>
    </w:p>
    <w:p w14:paraId="5062C3AF" w14:textId="77777777" w:rsidR="004F406E" w:rsidRDefault="004F406E"/>
    <w:p w14:paraId="2C9B028C" w14:textId="2E6E79FC" w:rsidR="008D0123" w:rsidRPr="00E2681D" w:rsidRDefault="008D0123">
      <w:pPr>
        <w:rPr>
          <w:b/>
          <w:bCs/>
        </w:rPr>
      </w:pPr>
      <w:r w:rsidRPr="00E2681D">
        <w:rPr>
          <w:b/>
          <w:bCs/>
        </w:rPr>
        <w:t>TEAM TENNIS</w:t>
      </w:r>
    </w:p>
    <w:p w14:paraId="2AF88C3A" w14:textId="4207A93D" w:rsidR="00D07F9C" w:rsidRDefault="00746290">
      <w:r>
        <w:t>Look</w:t>
      </w:r>
      <w:r w:rsidR="00336FFF">
        <w:t>ing at the weather ahead</w:t>
      </w:r>
      <w:r w:rsidR="00BB3721">
        <w:t>, there is heavy rain expected i</w:t>
      </w:r>
      <w:r w:rsidR="00791E9F">
        <w:t xml:space="preserve">n some parts of the state </w:t>
      </w:r>
      <w:r w:rsidR="001660D8">
        <w:t xml:space="preserve">this coming </w:t>
      </w:r>
      <w:r w:rsidR="00791E9F">
        <w:t xml:space="preserve">Saturday. </w:t>
      </w:r>
      <w:r w:rsidR="00516396">
        <w:t>In the event of inclement weather,</w:t>
      </w:r>
      <w:r w:rsidR="008B17A0">
        <w:t xml:space="preserve"> </w:t>
      </w:r>
      <w:r w:rsidR="002402A3">
        <w:t>first try to move the start time up or back</w:t>
      </w:r>
      <w:r w:rsidR="00516396">
        <w:t xml:space="preserve"> </w:t>
      </w:r>
      <w:r w:rsidR="002402A3">
        <w:t xml:space="preserve">based on the forecast. </w:t>
      </w:r>
      <w:r w:rsidR="00FC4BBA">
        <w:t xml:space="preserve">If this is not possible, </w:t>
      </w:r>
      <w:r w:rsidR="00516396">
        <w:t xml:space="preserve">host sites should try to find indoor facilities to continue play. </w:t>
      </w:r>
      <w:r w:rsidR="00A75BA0" w:rsidRPr="00E60ED9">
        <w:rPr>
          <w:b/>
          <w:bCs/>
          <w:highlight w:val="yellow"/>
        </w:rPr>
        <w:t>BEFORE</w:t>
      </w:r>
      <w:r w:rsidR="00436BF8" w:rsidRPr="00E60ED9">
        <w:rPr>
          <w:b/>
          <w:bCs/>
          <w:highlight w:val="yellow"/>
        </w:rPr>
        <w:t xml:space="preserve"> YOU MAKE CHANGES </w:t>
      </w:r>
      <w:r w:rsidR="001660D8">
        <w:rPr>
          <w:b/>
          <w:bCs/>
          <w:highlight w:val="yellow"/>
        </w:rPr>
        <w:t>(OR POSTPON</w:t>
      </w:r>
      <w:r w:rsidR="002575F5">
        <w:rPr>
          <w:b/>
          <w:bCs/>
          <w:highlight w:val="yellow"/>
        </w:rPr>
        <w:t>E</w:t>
      </w:r>
      <w:r w:rsidR="001660D8">
        <w:rPr>
          <w:b/>
          <w:bCs/>
          <w:highlight w:val="yellow"/>
        </w:rPr>
        <w:t xml:space="preserve">) </w:t>
      </w:r>
      <w:r w:rsidR="00436BF8" w:rsidRPr="00E60ED9">
        <w:rPr>
          <w:b/>
          <w:bCs/>
          <w:highlight w:val="yellow"/>
        </w:rPr>
        <w:t>TO YOUR REGIONAL SCHEDULE OR LOCATION</w:t>
      </w:r>
      <w:r w:rsidR="006E1ABB" w:rsidRPr="00E60ED9">
        <w:rPr>
          <w:b/>
          <w:bCs/>
          <w:highlight w:val="yellow"/>
        </w:rPr>
        <w:t xml:space="preserve">, PLEASE NOTIFY ERIN KIRTLEY AT (405) </w:t>
      </w:r>
      <w:r w:rsidR="00DA3BAF" w:rsidRPr="00E60ED9">
        <w:rPr>
          <w:b/>
          <w:bCs/>
          <w:highlight w:val="yellow"/>
        </w:rPr>
        <w:t>334-2547</w:t>
      </w:r>
      <w:r w:rsidR="006E1ABB" w:rsidRPr="00E60ED9">
        <w:rPr>
          <w:b/>
          <w:bCs/>
        </w:rPr>
        <w:t>.</w:t>
      </w:r>
      <w:r w:rsidR="006E1ABB">
        <w:t xml:space="preserve"> </w:t>
      </w:r>
    </w:p>
    <w:p w14:paraId="54A7AE53" w14:textId="77777777" w:rsidR="00D07F9C" w:rsidRDefault="00D07F9C"/>
    <w:p w14:paraId="26A57A1F" w14:textId="77777777" w:rsidR="000E6E14" w:rsidRDefault="000E6E14" w:rsidP="000E6E14">
      <w:r>
        <w:t xml:space="preserve">Be sure to double-check the Bound brackets for </w:t>
      </w:r>
      <w:hyperlink r:id="rId4" w:history="1">
        <w:r w:rsidRPr="00ED7188">
          <w:rPr>
            <w:rStyle w:val="Hyperlink"/>
          </w:rPr>
          <w:t>site changes</w:t>
        </w:r>
      </w:hyperlink>
      <w:r>
        <w:t xml:space="preserve">. Some sites have been altered due to the number of courts available. In 2A, sites for the first round of state have been determined and updated. Schools with site changes should have received an email notifying them of the switch, and this can be seen in Bound and on the brackets on our State Tournament Central page. Be sure your transportation reflects these adjustments and that spectators are aware of these changes. </w:t>
      </w:r>
    </w:p>
    <w:p w14:paraId="349DD948" w14:textId="77777777" w:rsidR="000E6E14" w:rsidRDefault="000E6E14"/>
    <w:p w14:paraId="5244ED2B" w14:textId="237270CB" w:rsidR="000E6E14" w:rsidRPr="000E6E14" w:rsidRDefault="000E6E14">
      <w:pPr>
        <w:rPr>
          <w:color w:val="000000" w:themeColor="text1"/>
        </w:rPr>
      </w:pPr>
      <w:r w:rsidRPr="000E6E14">
        <w:rPr>
          <w:color w:val="000000" w:themeColor="text1"/>
        </w:rPr>
        <w:t>Each team in the regional team tournament should provide one dozen tennis balls to be given to the host site manager prior to starting the match.</w:t>
      </w:r>
    </w:p>
    <w:p w14:paraId="56DF9EFD" w14:textId="77777777" w:rsidR="00C965ED" w:rsidRPr="000E6E14" w:rsidRDefault="00C965ED">
      <w:pPr>
        <w:rPr>
          <w:rFonts w:cstheme="minorHAnsi"/>
          <w:color w:val="000000" w:themeColor="text1"/>
        </w:rPr>
      </w:pPr>
    </w:p>
    <w:p w14:paraId="2A9B4D22" w14:textId="77777777" w:rsidR="00C173F7" w:rsidRPr="00C173F7" w:rsidRDefault="00C173F7" w:rsidP="00C173F7">
      <w:pPr>
        <w:shd w:val="clear" w:color="auto" w:fill="FFFFFF"/>
        <w:rPr>
          <w:rFonts w:eastAsia="Times New Roman" w:cstheme="minorHAnsi"/>
          <w:color w:val="000000" w:themeColor="text1"/>
          <w:kern w:val="0"/>
          <w14:ligatures w14:val="none"/>
        </w:rPr>
      </w:pPr>
      <w:r w:rsidRPr="00C173F7">
        <w:rPr>
          <w:rFonts w:eastAsia="Times New Roman" w:cstheme="minorHAnsi"/>
          <w:b/>
          <w:bCs/>
          <w:color w:val="000000" w:themeColor="text1"/>
          <w:kern w:val="0"/>
          <w14:ligatures w14:val="none"/>
        </w:rPr>
        <w:t>SCORING:</w:t>
      </w:r>
    </w:p>
    <w:p w14:paraId="22EAC940" w14:textId="77777777" w:rsidR="00C173F7" w:rsidRPr="00C173F7" w:rsidRDefault="00C173F7" w:rsidP="00C173F7">
      <w:pPr>
        <w:shd w:val="clear" w:color="auto" w:fill="FFFFFF"/>
        <w:rPr>
          <w:rFonts w:eastAsia="Times New Roman" w:cstheme="minorHAnsi"/>
          <w:color w:val="000000" w:themeColor="text1"/>
          <w:kern w:val="0"/>
          <w14:ligatures w14:val="none"/>
        </w:rPr>
      </w:pPr>
      <w:r w:rsidRPr="00C173F7">
        <w:rPr>
          <w:rFonts w:eastAsia="Times New Roman" w:cstheme="minorHAnsi"/>
          <w:color w:val="000000" w:themeColor="text1"/>
          <w:kern w:val="0"/>
          <w14:ligatures w14:val="none"/>
        </w:rPr>
        <w:t> 1) No-ad scoring will be used throughout the match play for TEAM competition. This scoring system applies to regional and state team play. Use traditional scoring method (</w:t>
      </w:r>
      <w:proofErr w:type="gramStart"/>
      <w:r w:rsidRPr="00C173F7">
        <w:rPr>
          <w:rFonts w:eastAsia="Times New Roman" w:cstheme="minorHAnsi"/>
          <w:color w:val="000000" w:themeColor="text1"/>
          <w:kern w:val="0"/>
          <w14:ligatures w14:val="none"/>
        </w:rPr>
        <w:t>i.e.</w:t>
      </w:r>
      <w:proofErr w:type="gramEnd"/>
      <w:r w:rsidRPr="00C173F7">
        <w:rPr>
          <w:rFonts w:eastAsia="Times New Roman" w:cstheme="minorHAnsi"/>
          <w:color w:val="000000" w:themeColor="text1"/>
          <w:kern w:val="0"/>
          <w14:ligatures w14:val="none"/>
        </w:rPr>
        <w:t xml:space="preserve"> 15, 30, 40) not 1, 2, 3, 4, when announcing the score before each point. This scoring system applies to regional and state team play. </w:t>
      </w:r>
    </w:p>
    <w:p w14:paraId="2437630F" w14:textId="77777777" w:rsidR="00C173F7" w:rsidRPr="00C173F7" w:rsidRDefault="00C173F7" w:rsidP="00C173F7">
      <w:pPr>
        <w:shd w:val="clear" w:color="auto" w:fill="FFFFFF"/>
        <w:rPr>
          <w:rFonts w:eastAsia="Times New Roman" w:cstheme="minorHAnsi"/>
          <w:color w:val="000000" w:themeColor="text1"/>
          <w:kern w:val="0"/>
          <w14:ligatures w14:val="none"/>
        </w:rPr>
      </w:pPr>
      <w:r w:rsidRPr="00C173F7">
        <w:rPr>
          <w:rFonts w:eastAsia="Times New Roman" w:cstheme="minorHAnsi"/>
          <w:color w:val="000000" w:themeColor="text1"/>
          <w:kern w:val="0"/>
          <w14:ligatures w14:val="none"/>
        </w:rPr>
        <w:t>2) All dual match team play at the regional and state levels will use the no-ad scoring system with a seven-point tie breaker at six games all in the first two sets. If a third set is required a Match Tie-Break will be used for the third set. There will be a three-minute break after the 2nd set before the Match Tie-Break begins. </w:t>
      </w:r>
    </w:p>
    <w:p w14:paraId="7BE002DF" w14:textId="77777777" w:rsidR="00C173F7" w:rsidRPr="000E6E14" w:rsidRDefault="00C173F7" w:rsidP="00C173F7">
      <w:pPr>
        <w:shd w:val="clear" w:color="auto" w:fill="FFFFFF"/>
        <w:rPr>
          <w:rFonts w:eastAsia="Times New Roman" w:cstheme="minorHAnsi"/>
          <w:color w:val="000000" w:themeColor="text1"/>
          <w:kern w:val="0"/>
          <w14:ligatures w14:val="none"/>
        </w:rPr>
      </w:pPr>
      <w:r w:rsidRPr="00C173F7">
        <w:rPr>
          <w:rFonts w:eastAsia="Times New Roman" w:cstheme="minorHAnsi"/>
          <w:color w:val="000000" w:themeColor="text1"/>
          <w:kern w:val="0"/>
          <w14:ligatures w14:val="none"/>
        </w:rPr>
        <w:t xml:space="preserve">3) A third set super tie-break now called (Match Tie-Break) will be played in lieu of the third set in </w:t>
      </w:r>
      <w:proofErr w:type="gramStart"/>
      <w:r w:rsidRPr="00C173F7">
        <w:rPr>
          <w:rFonts w:eastAsia="Times New Roman" w:cstheme="minorHAnsi"/>
          <w:color w:val="000000" w:themeColor="text1"/>
          <w:kern w:val="0"/>
          <w14:ligatures w14:val="none"/>
        </w:rPr>
        <w:t>ALL of</w:t>
      </w:r>
      <w:proofErr w:type="gramEnd"/>
      <w:r w:rsidRPr="00C173F7">
        <w:rPr>
          <w:rFonts w:eastAsia="Times New Roman" w:cstheme="minorHAnsi"/>
          <w:color w:val="000000" w:themeColor="text1"/>
          <w:kern w:val="0"/>
          <w14:ligatures w14:val="none"/>
        </w:rPr>
        <w:t xml:space="preserve"> regional/state team competition. The Match </w:t>
      </w:r>
      <w:proofErr w:type="spellStart"/>
      <w:r w:rsidRPr="00C173F7">
        <w:rPr>
          <w:rFonts w:eastAsia="Times New Roman" w:cstheme="minorHAnsi"/>
          <w:color w:val="000000" w:themeColor="text1"/>
          <w:kern w:val="0"/>
          <w14:ligatures w14:val="none"/>
        </w:rPr>
        <w:t>TieBreak</w:t>
      </w:r>
      <w:proofErr w:type="spellEnd"/>
      <w:r w:rsidRPr="00C173F7">
        <w:rPr>
          <w:rFonts w:eastAsia="Times New Roman" w:cstheme="minorHAnsi"/>
          <w:color w:val="000000" w:themeColor="text1"/>
          <w:kern w:val="0"/>
          <w14:ligatures w14:val="none"/>
        </w:rPr>
        <w:t xml:space="preserve"> is played in the same manner as the "7-point set </w:t>
      </w:r>
      <w:proofErr w:type="gramStart"/>
      <w:r w:rsidRPr="00C173F7">
        <w:rPr>
          <w:rFonts w:eastAsia="Times New Roman" w:cstheme="minorHAnsi"/>
          <w:color w:val="000000" w:themeColor="text1"/>
          <w:kern w:val="0"/>
          <w14:ligatures w14:val="none"/>
        </w:rPr>
        <w:t>tie-breaker</w:t>
      </w:r>
      <w:proofErr w:type="gramEnd"/>
      <w:r w:rsidRPr="00C173F7">
        <w:rPr>
          <w:rFonts w:eastAsia="Times New Roman" w:cstheme="minorHAnsi"/>
          <w:color w:val="000000" w:themeColor="text1"/>
          <w:kern w:val="0"/>
          <w14:ligatures w14:val="none"/>
        </w:rPr>
        <w:t xml:space="preserve">" except that it continues until one competitor reaches 10 points and is ahead by two. When one player reaches 10 points and is ahead by </w:t>
      </w:r>
      <w:proofErr w:type="gramStart"/>
      <w:r w:rsidRPr="00C173F7">
        <w:rPr>
          <w:rFonts w:eastAsia="Times New Roman" w:cstheme="minorHAnsi"/>
          <w:color w:val="000000" w:themeColor="text1"/>
          <w:kern w:val="0"/>
          <w14:ligatures w14:val="none"/>
        </w:rPr>
        <w:t>two</w:t>
      </w:r>
      <w:proofErr w:type="gramEnd"/>
      <w:r w:rsidRPr="00C173F7">
        <w:rPr>
          <w:rFonts w:eastAsia="Times New Roman" w:cstheme="minorHAnsi"/>
          <w:color w:val="000000" w:themeColor="text1"/>
          <w:kern w:val="0"/>
          <w14:ligatures w14:val="none"/>
        </w:rPr>
        <w:t xml:space="preserve"> they win the third set (1-0) and the match (two sets to one). A "7 point" Set Tie-Break is to be used for all other tie-break opportunities.</w:t>
      </w:r>
    </w:p>
    <w:p w14:paraId="0A6F9DF8" w14:textId="77777777" w:rsidR="000E6E14" w:rsidRPr="000E6E14" w:rsidRDefault="000E6E14" w:rsidP="00C173F7">
      <w:pPr>
        <w:shd w:val="clear" w:color="auto" w:fill="FFFFFF"/>
        <w:rPr>
          <w:rFonts w:eastAsia="Times New Roman" w:cstheme="minorHAnsi"/>
          <w:color w:val="000000" w:themeColor="text1"/>
          <w:kern w:val="0"/>
          <w14:ligatures w14:val="none"/>
        </w:rPr>
      </w:pPr>
    </w:p>
    <w:p w14:paraId="144B18A8" w14:textId="53476201" w:rsidR="000E6E14" w:rsidRPr="00C173F7" w:rsidRDefault="000E6E14" w:rsidP="000E6E14">
      <w:pPr>
        <w:rPr>
          <w:rFonts w:cstheme="minorHAnsi"/>
        </w:rPr>
      </w:pPr>
      <w:r w:rsidRPr="000E6E14">
        <w:rPr>
          <w:color w:val="000000" w:themeColor="text1"/>
        </w:rPr>
        <w:t xml:space="preserve">If a tournament is moved indoors, all rounds that were started outdoors will use the same scoring that was used outdoors. When </w:t>
      </w:r>
      <w:r>
        <w:t xml:space="preserve">the rounds started outdoors are completed, the new </w:t>
      </w:r>
      <w:r w:rsidRPr="00C173F7">
        <w:rPr>
          <w:rFonts w:cstheme="minorHAnsi"/>
        </w:rPr>
        <w:t>rounds in the main draw played indoors will use no-ad scoring with a seven-point tie br</w:t>
      </w:r>
      <w:r w:rsidR="006C7C18">
        <w:rPr>
          <w:rFonts w:cstheme="minorHAnsi"/>
        </w:rPr>
        <w:t>e</w:t>
      </w:r>
      <w:r w:rsidRPr="00C173F7">
        <w:rPr>
          <w:rFonts w:cstheme="minorHAnsi"/>
        </w:rPr>
        <w:t xml:space="preserve">aker at six games all in the first two sets. Please see pages 12 and 13 of the tennis </w:t>
      </w:r>
      <w:proofErr w:type="gramStart"/>
      <w:r w:rsidRPr="00C173F7">
        <w:rPr>
          <w:rFonts w:cstheme="minorHAnsi"/>
        </w:rPr>
        <w:t>manual</w:t>
      </w:r>
      <w:proofErr w:type="gramEnd"/>
      <w:r w:rsidRPr="00C173F7">
        <w:rPr>
          <w:rFonts w:cstheme="minorHAnsi"/>
        </w:rPr>
        <w:t xml:space="preserve"> for further guidance. If play moves back outdoors, the regular scoring format resumes with the next round played outdoors. If indoor facilities are not available, the regional team meet should be held at the original site on Monday, May 15</w:t>
      </w:r>
      <w:r w:rsidRPr="00C173F7">
        <w:rPr>
          <w:rFonts w:cstheme="minorHAnsi"/>
          <w:vertAlign w:val="superscript"/>
        </w:rPr>
        <w:t>th</w:t>
      </w:r>
      <w:r w:rsidRPr="00C173F7">
        <w:rPr>
          <w:rFonts w:cstheme="minorHAnsi"/>
        </w:rPr>
        <w:t xml:space="preserve"> with a 9:00 a.m. start. DO NOT MAKE CHANGES OR </w:t>
      </w:r>
      <w:r>
        <w:rPr>
          <w:rFonts w:cstheme="minorHAnsi"/>
        </w:rPr>
        <w:t>POSTPONE</w:t>
      </w:r>
      <w:r w:rsidRPr="00C173F7">
        <w:rPr>
          <w:rFonts w:cstheme="minorHAnsi"/>
        </w:rPr>
        <w:t xml:space="preserve"> YOUR EVENT WITHOUT RETAINING PERMISSION FROM ERIN KIRTLEY FIRST. </w:t>
      </w:r>
    </w:p>
    <w:p w14:paraId="6C001A3E" w14:textId="77777777" w:rsidR="0093774E" w:rsidRDefault="0093774E"/>
    <w:p w14:paraId="6803A325" w14:textId="4A7C6E1B" w:rsidR="001D2249" w:rsidRPr="00E2681D" w:rsidRDefault="001D2249">
      <w:pPr>
        <w:rPr>
          <w:b/>
          <w:bCs/>
        </w:rPr>
      </w:pPr>
      <w:r w:rsidRPr="00E2681D">
        <w:rPr>
          <w:b/>
          <w:bCs/>
        </w:rPr>
        <w:t>INDIVIDUAL TENNIS</w:t>
      </w:r>
    </w:p>
    <w:p w14:paraId="255C368F" w14:textId="5B4A978C" w:rsidR="0045013B" w:rsidRDefault="00B411C3">
      <w:r>
        <w:t xml:space="preserve">Host schools should refer to the handouts </w:t>
      </w:r>
      <w:r w:rsidR="00C04BF8">
        <w:t>that were sent in</w:t>
      </w:r>
      <w:r>
        <w:t xml:space="preserve"> the regional box for directions on how to conduct the seeding meeting. If you have </w:t>
      </w:r>
      <w:r w:rsidR="006976F6">
        <w:t xml:space="preserve">further questions, please refer to page </w:t>
      </w:r>
      <w:r w:rsidR="00C422D1">
        <w:t>11</w:t>
      </w:r>
      <w:r w:rsidR="006976F6">
        <w:t xml:space="preserve"> of </w:t>
      </w:r>
      <w:r w:rsidR="004661FD">
        <w:t>the tennis manual.</w:t>
      </w:r>
      <w:r w:rsidR="002A1309">
        <w:t xml:space="preserve"> </w:t>
      </w:r>
    </w:p>
    <w:p w14:paraId="726204B8" w14:textId="77777777" w:rsidR="0045013B" w:rsidRDefault="0045013B"/>
    <w:p w14:paraId="7881EE23" w14:textId="26E81932" w:rsidR="003A6824" w:rsidRDefault="00920918">
      <w:r>
        <w:t xml:space="preserve">For additional information on </w:t>
      </w:r>
      <w:r w:rsidR="00AC0F51">
        <w:t xml:space="preserve">regional and state tennis, please visit our </w:t>
      </w:r>
      <w:hyperlink r:id="rId5" w:history="1">
        <w:r w:rsidR="00AC0F51" w:rsidRPr="00422423">
          <w:rPr>
            <w:rStyle w:val="Hyperlink"/>
          </w:rPr>
          <w:t xml:space="preserve">State </w:t>
        </w:r>
        <w:r w:rsidR="00EB4F9B" w:rsidRPr="00422423">
          <w:rPr>
            <w:rStyle w:val="Hyperlink"/>
          </w:rPr>
          <w:t>T</w:t>
        </w:r>
        <w:r w:rsidR="00AC0F51" w:rsidRPr="00422423">
          <w:rPr>
            <w:rStyle w:val="Hyperlink"/>
          </w:rPr>
          <w:t xml:space="preserve">ennis Tournament </w:t>
        </w:r>
        <w:r w:rsidR="00EB4F9B" w:rsidRPr="00422423">
          <w:rPr>
            <w:rStyle w:val="Hyperlink"/>
          </w:rPr>
          <w:t>C</w:t>
        </w:r>
        <w:r w:rsidR="00AC0F51" w:rsidRPr="00422423">
          <w:rPr>
            <w:rStyle w:val="Hyperlink"/>
          </w:rPr>
          <w:t>entral</w:t>
        </w:r>
      </w:hyperlink>
      <w:r w:rsidR="00AC0F51">
        <w:t xml:space="preserve"> on our website.</w:t>
      </w:r>
      <w:r w:rsidR="008F1BB5">
        <w:t xml:space="preserve"> </w:t>
      </w:r>
      <w:r w:rsidR="00A76C77">
        <w:t>Good luck at your individual regional meets tomorrow</w:t>
      </w:r>
      <w:r w:rsidR="003A6824">
        <w:t>!</w:t>
      </w:r>
    </w:p>
    <w:p w14:paraId="58271B68" w14:textId="77777777" w:rsidR="000858E6" w:rsidRDefault="000858E6"/>
    <w:p w14:paraId="6BD4BA8C" w14:textId="00C4013D" w:rsidR="000858E6" w:rsidRDefault="000858E6">
      <w:r>
        <w:t xml:space="preserve">Erin </w:t>
      </w:r>
      <w:proofErr w:type="spellStart"/>
      <w:r>
        <w:t>Kirtley</w:t>
      </w:r>
      <w:proofErr w:type="spellEnd"/>
    </w:p>
    <w:p w14:paraId="3F9A0C20" w14:textId="199836BD" w:rsidR="000858E6" w:rsidRDefault="000858E6">
      <w:r>
        <w:t>IGHSAU Tennis Administrator</w:t>
      </w:r>
    </w:p>
    <w:p w14:paraId="70997808" w14:textId="3A7E2E1C" w:rsidR="00AF4018" w:rsidRDefault="00AF4018"/>
    <w:sectPr w:rsidR="00AF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3A"/>
    <w:rsid w:val="000858E6"/>
    <w:rsid w:val="000E6E14"/>
    <w:rsid w:val="001660D8"/>
    <w:rsid w:val="00186D29"/>
    <w:rsid w:val="001D2249"/>
    <w:rsid w:val="001D74F5"/>
    <w:rsid w:val="00235EEA"/>
    <w:rsid w:val="002402A3"/>
    <w:rsid w:val="002575F5"/>
    <w:rsid w:val="002A1309"/>
    <w:rsid w:val="002D68C9"/>
    <w:rsid w:val="002E4D85"/>
    <w:rsid w:val="003306EF"/>
    <w:rsid w:val="00336FFF"/>
    <w:rsid w:val="00357D2C"/>
    <w:rsid w:val="0037077D"/>
    <w:rsid w:val="003A4995"/>
    <w:rsid w:val="003A6824"/>
    <w:rsid w:val="00422423"/>
    <w:rsid w:val="00436BF8"/>
    <w:rsid w:val="0045013B"/>
    <w:rsid w:val="004661FD"/>
    <w:rsid w:val="004E5001"/>
    <w:rsid w:val="004F406E"/>
    <w:rsid w:val="005135DD"/>
    <w:rsid w:val="00516396"/>
    <w:rsid w:val="00540FFF"/>
    <w:rsid w:val="00572834"/>
    <w:rsid w:val="005743C8"/>
    <w:rsid w:val="005750F3"/>
    <w:rsid w:val="006112F4"/>
    <w:rsid w:val="0065334D"/>
    <w:rsid w:val="0069204C"/>
    <w:rsid w:val="006976F6"/>
    <w:rsid w:val="006A1899"/>
    <w:rsid w:val="006B6B54"/>
    <w:rsid w:val="006C7C18"/>
    <w:rsid w:val="006E1ABB"/>
    <w:rsid w:val="00746290"/>
    <w:rsid w:val="00755285"/>
    <w:rsid w:val="00762354"/>
    <w:rsid w:val="007829E2"/>
    <w:rsid w:val="00791E9F"/>
    <w:rsid w:val="0081441D"/>
    <w:rsid w:val="00891DA9"/>
    <w:rsid w:val="008B17A0"/>
    <w:rsid w:val="008D0123"/>
    <w:rsid w:val="008F1BB5"/>
    <w:rsid w:val="00920918"/>
    <w:rsid w:val="00931E30"/>
    <w:rsid w:val="0093774E"/>
    <w:rsid w:val="0095087C"/>
    <w:rsid w:val="009B3D02"/>
    <w:rsid w:val="00A10D8C"/>
    <w:rsid w:val="00A64E85"/>
    <w:rsid w:val="00A75BA0"/>
    <w:rsid w:val="00A76C77"/>
    <w:rsid w:val="00A95E15"/>
    <w:rsid w:val="00AC0F51"/>
    <w:rsid w:val="00AF1AF6"/>
    <w:rsid w:val="00AF4018"/>
    <w:rsid w:val="00B411C3"/>
    <w:rsid w:val="00B46864"/>
    <w:rsid w:val="00BB3721"/>
    <w:rsid w:val="00BC1204"/>
    <w:rsid w:val="00BE49DF"/>
    <w:rsid w:val="00C04BF8"/>
    <w:rsid w:val="00C173F7"/>
    <w:rsid w:val="00C422D1"/>
    <w:rsid w:val="00C965ED"/>
    <w:rsid w:val="00CC0B68"/>
    <w:rsid w:val="00D07F9C"/>
    <w:rsid w:val="00D40DA0"/>
    <w:rsid w:val="00D948AE"/>
    <w:rsid w:val="00DA3BAF"/>
    <w:rsid w:val="00DC2222"/>
    <w:rsid w:val="00E2681D"/>
    <w:rsid w:val="00E60ED9"/>
    <w:rsid w:val="00EB4F9B"/>
    <w:rsid w:val="00ED7188"/>
    <w:rsid w:val="00F248C5"/>
    <w:rsid w:val="00F34063"/>
    <w:rsid w:val="00F65B24"/>
    <w:rsid w:val="00F84637"/>
    <w:rsid w:val="00FC4BBA"/>
    <w:rsid w:val="00FF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51651"/>
  <w15:chartTrackingRefBased/>
  <w15:docId w15:val="{A7D3F0CA-FD0D-894A-8F86-1027CADC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188"/>
    <w:rPr>
      <w:color w:val="0563C1" w:themeColor="hyperlink"/>
      <w:u w:val="single"/>
    </w:rPr>
  </w:style>
  <w:style w:type="character" w:styleId="UnresolvedMention">
    <w:name w:val="Unresolved Mention"/>
    <w:basedOn w:val="DefaultParagraphFont"/>
    <w:uiPriority w:val="99"/>
    <w:semiHidden/>
    <w:unhideWhenUsed/>
    <w:rsid w:val="00ED7188"/>
    <w:rPr>
      <w:color w:val="605E5C"/>
      <w:shd w:val="clear" w:color="auto" w:fill="E1DFDD"/>
    </w:rPr>
  </w:style>
  <w:style w:type="character" w:styleId="FollowedHyperlink">
    <w:name w:val="FollowedHyperlink"/>
    <w:basedOn w:val="DefaultParagraphFont"/>
    <w:uiPriority w:val="99"/>
    <w:semiHidden/>
    <w:unhideWhenUsed/>
    <w:rsid w:val="00ED7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ghsau.org/news/2023-state-tennis-tournament-central/" TargetMode="External"/><Relationship Id="rId4" Type="http://schemas.openxmlformats.org/officeDocument/2006/relationships/hyperlink" Target="https://www.gobound.com/ia/ighsau/girlstennis/2022-23/bra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Boulton</dc:creator>
  <cp:keywords/>
  <dc:description/>
  <cp:lastModifiedBy>Elise Boulton</cp:lastModifiedBy>
  <cp:revision>80</cp:revision>
  <cp:lastPrinted>2023-05-09T20:00:00Z</cp:lastPrinted>
  <dcterms:created xsi:type="dcterms:W3CDTF">2023-05-09T14:19:00Z</dcterms:created>
  <dcterms:modified xsi:type="dcterms:W3CDTF">2023-05-09T20:04:00Z</dcterms:modified>
</cp:coreProperties>
</file>